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81" w:rsidRDefault="00C53381" w:rsidP="00C5338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Мужества «Самарская область в годы ВОВ»</w:t>
      </w:r>
    </w:p>
    <w:p w:rsidR="006B286E" w:rsidRPr="006B286E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b/>
          <w:bCs/>
          <w:sz w:val="28"/>
          <w:szCs w:val="28"/>
        </w:rPr>
        <w:t>Цель мероприятия: </w:t>
      </w:r>
      <w:r w:rsidRPr="006B286E">
        <w:rPr>
          <w:rFonts w:ascii="Times New Roman" w:hAnsi="Times New Roman" w:cs="Times New Roman"/>
          <w:sz w:val="28"/>
          <w:szCs w:val="28"/>
        </w:rPr>
        <w:t>создать условия для формирования чувства гордости за родной край</w:t>
      </w:r>
    </w:p>
    <w:p w:rsidR="006B286E" w:rsidRPr="006B286E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86E" w:rsidRPr="006B286E" w:rsidRDefault="006B286E" w:rsidP="006B286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>Развивать интерес обучающихся к историческому прошлому нашей страны, военной истории Отечества</w:t>
      </w:r>
      <w:r w:rsidR="00C53381">
        <w:rPr>
          <w:rFonts w:ascii="Times New Roman" w:hAnsi="Times New Roman" w:cs="Times New Roman"/>
          <w:sz w:val="28"/>
          <w:szCs w:val="28"/>
        </w:rPr>
        <w:t xml:space="preserve"> и Самарской области</w:t>
      </w:r>
      <w:r w:rsidRPr="006B286E">
        <w:rPr>
          <w:rFonts w:ascii="Times New Roman" w:hAnsi="Times New Roman" w:cs="Times New Roman"/>
          <w:sz w:val="28"/>
          <w:szCs w:val="28"/>
        </w:rPr>
        <w:t>.</w:t>
      </w:r>
    </w:p>
    <w:p w:rsidR="006B286E" w:rsidRPr="006B286E" w:rsidRDefault="006B286E" w:rsidP="006B286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>Противодействовать попыткам фальсифицировать события Великой Отечественной войны 1941 – 1945 гг.</w:t>
      </w:r>
    </w:p>
    <w:p w:rsidR="00C53381" w:rsidRDefault="00C53381" w:rsidP="00C53381">
      <w:pPr>
        <w:spacing w:after="0" w:line="360" w:lineRule="auto"/>
        <w:ind w:firstLine="851"/>
        <w:jc w:val="right"/>
        <w:rPr>
          <w:i/>
        </w:rPr>
      </w:pPr>
      <w:r w:rsidRPr="00C53381">
        <w:rPr>
          <w:i/>
        </w:rPr>
        <w:t xml:space="preserve">«Народ, который забыл про свое прошлое, не имеет будущего» </w:t>
      </w:r>
    </w:p>
    <w:p w:rsidR="006B286E" w:rsidRPr="00C53381" w:rsidRDefault="00C53381" w:rsidP="00C53381">
      <w:pPr>
        <w:spacing w:after="0" w:line="360" w:lineRule="auto"/>
        <w:ind w:firstLine="851"/>
        <w:jc w:val="right"/>
        <w:rPr>
          <w:rFonts w:cs="Times New Roman"/>
          <w:i/>
          <w:sz w:val="28"/>
          <w:szCs w:val="28"/>
        </w:rPr>
      </w:pPr>
      <w:r w:rsidRPr="00C53381">
        <w:rPr>
          <w:i/>
        </w:rPr>
        <w:t>Николай Карамзин</w:t>
      </w:r>
    </w:p>
    <w:p w:rsidR="00C53381" w:rsidRDefault="00C53381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286E" w:rsidRPr="006B286E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>Минуло 75 лет с тех пор, как закончились страшные годы Великой Отечественной войны. Победа была достигнута объединенными усилиями фронта и тыла, снабжавшего войска всем необходимым. Самарская область (в то время называвшаяся Куйбышевской) не осталась в стороне и внесла свой вклад в достижение великой цели. Драматические события, свидетелем которых являлась страна в военные годы, можно проследить через статистические показатели экономического и социально-культурного состояния нашего региона.</w:t>
      </w:r>
    </w:p>
    <w:p w:rsidR="00D6631C" w:rsidRDefault="00D6631C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6E" w:rsidRPr="00D6631C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1C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996B8B" w:rsidRPr="006B286E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>С началом войны началась огромная работа по эвакуации стратегически важных предприятий вглубь страны. Так Куйбышевская область стала важным промышленным центром, предприятия, ранее выпускавшие мирную продукцию, переходили на производство боевой техники и оружия.</w:t>
      </w:r>
    </w:p>
    <w:p w:rsidR="00D6631C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 xml:space="preserve">Осенью 1941 г. на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Безымянке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начал производство боевых самолетов </w:t>
      </w:r>
      <w:r w:rsidR="006D799A">
        <w:rPr>
          <w:rFonts w:ascii="Times New Roman" w:hAnsi="Times New Roman" w:cs="Times New Roman"/>
          <w:sz w:val="28"/>
          <w:szCs w:val="28"/>
        </w:rPr>
        <w:t xml:space="preserve">Ил-2 </w:t>
      </w:r>
      <w:r w:rsidRPr="006B286E">
        <w:rPr>
          <w:rFonts w:ascii="Times New Roman" w:hAnsi="Times New Roman" w:cs="Times New Roman"/>
          <w:sz w:val="28"/>
          <w:szCs w:val="28"/>
        </w:rPr>
        <w:t>авиационный завод (ныне ОАО «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Авиакор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>-Авиационный завод»), созданный на базе эвакуированных Воронежского</w:t>
      </w:r>
      <w:r w:rsidR="006D799A">
        <w:rPr>
          <w:rFonts w:ascii="Times New Roman" w:hAnsi="Times New Roman" w:cs="Times New Roman"/>
          <w:sz w:val="28"/>
          <w:szCs w:val="28"/>
        </w:rPr>
        <w:t xml:space="preserve"> (№18)</w:t>
      </w:r>
      <w:r w:rsidRPr="006B286E">
        <w:rPr>
          <w:rFonts w:ascii="Times New Roman" w:hAnsi="Times New Roman" w:cs="Times New Roman"/>
          <w:sz w:val="28"/>
          <w:szCs w:val="28"/>
        </w:rPr>
        <w:t xml:space="preserve"> и Московского авиационных заводов.</w:t>
      </w:r>
      <w:r w:rsidRPr="006B286E">
        <w:rPr>
          <w:rFonts w:ascii="Times New Roman" w:hAnsi="Times New Roman" w:cs="Times New Roman"/>
          <w:sz w:val="28"/>
          <w:szCs w:val="28"/>
        </w:rPr>
        <w:br/>
        <w:t>Завод им. М.В. Фрунзе (ныне ОАО «Моторостроитель»), также эвакуированный из Москвы, уже в мае 1942 заметно увеличил выпуск моторов АМ-38</w:t>
      </w:r>
      <w:r w:rsidR="00D6631C">
        <w:rPr>
          <w:rFonts w:ascii="Times New Roman" w:hAnsi="Times New Roman" w:cs="Times New Roman"/>
          <w:sz w:val="28"/>
          <w:szCs w:val="28"/>
        </w:rPr>
        <w:t>.</w:t>
      </w:r>
    </w:p>
    <w:p w:rsidR="006B286E" w:rsidRPr="006B286E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lastRenderedPageBreak/>
        <w:t>Первый Московский подшипниковый завод (ныне ОАО СПЗ-4), прибывший в Куйбышев осенью 1941 г. в ноябре выпустил 3 тыс. подшипников и ежегодно продолжал наращивать объемы производства. 9 ГПЗ помимо подшипников выпускал минометы, снаряды, гильзы, гранаты и литье.</w:t>
      </w:r>
      <w:r w:rsidRPr="006B286E">
        <w:rPr>
          <w:rFonts w:ascii="Times New Roman" w:hAnsi="Times New Roman" w:cs="Times New Roman"/>
          <w:sz w:val="28"/>
          <w:szCs w:val="28"/>
        </w:rPr>
        <w:br/>
      </w:r>
    </w:p>
    <w:p w:rsidR="006B286E" w:rsidRPr="006B286E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>Куйбышевский Станкозавод (ныне ОАО «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Средневолжский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станкозавод») увеличил выпуск станков и за короткий срок наладил производство продукции для фронта, в том числе детали для производства легендарных «Катюш»</w:t>
      </w:r>
    </w:p>
    <w:p w:rsidR="006B286E" w:rsidRPr="006B286E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 xml:space="preserve">Проблема топлива в те годы была одной из самых жгучих. Особенно дефицитной стала нефть, которая использовалась не только как топливо, но и как сырье для выработки горюче-смазочных материалов, необходимых фронту. Нефтяники быстрыми темпами наращивали добычу. Добыча нефти за годы войны выросла более чем в 4 раза, производство бензина – в 2 раза. Но мало было добывать нефть. Ее нужно было переработать в авиационный бензин для самолетов, в дизельное топливо для танков, в смазочные материалы. Вот почему в рекордно короткие сроки были построены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нефтеперерабатывающий завод и Куйбышевский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нефтеперабатывающий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комбинат.</w:t>
      </w:r>
    </w:p>
    <w:p w:rsidR="006B286E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>Четыре года напряженной работы во имя победы превратили Куйбышевскую область в один из крупнейших индустриальных районов Советского Союза. Число крупных промышленных предприятий увеличилось с 597 в 1940 г. до 782 в 1944 г., мощность электростанций возросла в 2,5 раза.</w:t>
      </w:r>
    </w:p>
    <w:p w:rsidR="00F21FE2" w:rsidRDefault="00F21FE2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FE2" w:rsidRPr="00F21FE2" w:rsidRDefault="00F21FE2" w:rsidP="00F21F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ВИДЕО: </w:t>
      </w:r>
      <w:r w:rsidRPr="00F21FE2">
        <w:rPr>
          <w:rFonts w:ascii="Times New Roman" w:hAnsi="Times New Roman" w:cs="Times New Roman"/>
          <w:i/>
          <w:iCs/>
          <w:sz w:val="28"/>
          <w:szCs w:val="28"/>
        </w:rPr>
        <w:t>Владимир Высоцкий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F21FE2">
        <w:rPr>
          <w:rFonts w:ascii="Times New Roman" w:hAnsi="Times New Roman" w:cs="Times New Roman"/>
          <w:i/>
          <w:iCs/>
          <w:sz w:val="28"/>
          <w:szCs w:val="28"/>
        </w:rPr>
        <w:t>Мы взлетали, как утки…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21FE2" w:rsidRPr="006B286E" w:rsidRDefault="00F21FE2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286E" w:rsidRPr="00D6631C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1C">
        <w:rPr>
          <w:rFonts w:ascii="Times New Roman" w:hAnsi="Times New Roman" w:cs="Times New Roman"/>
          <w:b/>
          <w:sz w:val="28"/>
          <w:szCs w:val="28"/>
        </w:rPr>
        <w:t xml:space="preserve">Транспорт </w:t>
      </w:r>
    </w:p>
    <w:p w:rsidR="006B286E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 xml:space="preserve">Условия для перестройки работы транспорта были крайне сложные, поскольку одновременно с воинскими и обычными перевозками продолжалась эвакуация населения, промышленных предприятий, сырья. За период с 22 июня по 31 декабря 1941 года железнодорожники Куйбышевской дороги провели более 5,5 тыс. тяжеловесных поездов и перевезли сверх нормы почти миллион тонн грузов. За </w:t>
      </w:r>
      <w:r w:rsidRPr="006B286E">
        <w:rPr>
          <w:rFonts w:ascii="Times New Roman" w:hAnsi="Times New Roman" w:cs="Times New Roman"/>
          <w:sz w:val="28"/>
          <w:szCs w:val="28"/>
        </w:rPr>
        <w:lastRenderedPageBreak/>
        <w:t>годы войны достроено более 400 км новых путей, а после присоединения в 1942 г. части Пензенской железной дороги, Куйбышевская железная дорога по протяженности стала самой большой дорогой по сети Советского союза. Также в области получил развитие трубопроводный транспорт. В 1942 – 1943 гг. был построен самый крупный для того времени в стране газопровод Похвистнево-Куйбышев и газопровод Бугуруслан-Куйбышев, протяженностью 145 км. Самоотверженно трудились и речники. За годы войны Средне-Волжским речным пароходством перевезено около 14 млн. тонн грузов.</w:t>
      </w:r>
    </w:p>
    <w:p w:rsidR="00F21FE2" w:rsidRDefault="00F21FE2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FE2" w:rsidRPr="00F21FE2" w:rsidRDefault="00F21FE2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FE2">
        <w:rPr>
          <w:rFonts w:ascii="Times New Roman" w:hAnsi="Times New Roman" w:cs="Times New Roman"/>
          <w:i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21FE2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Pr="00F21FE2">
        <w:rPr>
          <w:rFonts w:ascii="Times New Roman" w:hAnsi="Times New Roman" w:cs="Times New Roman"/>
          <w:i/>
          <w:sz w:val="28"/>
          <w:szCs w:val="28"/>
        </w:rPr>
        <w:t xml:space="preserve"> мост и памятник герою воздушного тарана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24120" w:rsidRPr="004B2A24" w:rsidRDefault="00C24120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24">
        <w:rPr>
          <w:rFonts w:ascii="Times New Roman" w:hAnsi="Times New Roman" w:cs="Times New Roman"/>
          <w:b/>
          <w:sz w:val="28"/>
          <w:szCs w:val="28"/>
        </w:rPr>
        <w:t>Обелиск летчику-истребителю Николаю Федоровичу Шутову</w:t>
      </w:r>
    </w:p>
    <w:p w:rsidR="00D6631C" w:rsidRPr="00C24120" w:rsidRDefault="004B2A24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A24">
        <w:rPr>
          <w:rFonts w:ascii="Times New Roman" w:hAnsi="Times New Roman" w:cs="Times New Roman"/>
          <w:sz w:val="28"/>
          <w:szCs w:val="28"/>
        </w:rPr>
        <w:t>В западной части Самарской области, в 10 км от города Сызрани, находится открытый в 1880 году железнодорожный мост имени императора Александра II. В годы Великой Отечественной войны он имел стратегическое значение, являясь главным</w:t>
      </w:r>
      <w:r w:rsidR="00C24120" w:rsidRPr="00C24120">
        <w:rPr>
          <w:rFonts w:ascii="Times New Roman" w:hAnsi="Times New Roman" w:cs="Times New Roman"/>
          <w:sz w:val="28"/>
          <w:szCs w:val="28"/>
        </w:rPr>
        <w:t xml:space="preserve"> связующим звеном между европейской частью страны и Уралом, Сибирью, Средней Азией и Казахстаном. Каждые 4-5 минут через Александровский мост на Запад проходили составы с горючим, боеприпасами, танками и орудиями для Действующей армии, а обратно — поезда с ранеными и эвакуированными, оборудованием и техникой, требующей ремонта. От налетов фашистских бомбардировщиков мост охраняли девушки-зенитчицы из 3-х дивизионов 767 </w:t>
      </w:r>
      <w:proofErr w:type="gramStart"/>
      <w:r w:rsidR="00C24120" w:rsidRPr="00C24120">
        <w:rPr>
          <w:rFonts w:ascii="Times New Roman" w:hAnsi="Times New Roman" w:cs="Times New Roman"/>
          <w:sz w:val="28"/>
          <w:szCs w:val="28"/>
        </w:rPr>
        <w:t>зенитно-артиллерийского полка</w:t>
      </w:r>
      <w:proofErr w:type="gramEnd"/>
      <w:r w:rsidR="00C24120" w:rsidRPr="00C24120">
        <w:rPr>
          <w:rFonts w:ascii="Times New Roman" w:hAnsi="Times New Roman" w:cs="Times New Roman"/>
          <w:sz w:val="28"/>
          <w:szCs w:val="28"/>
        </w:rPr>
        <w:t xml:space="preserve"> и летчики 802 истребительного авиационного полка ПВО. В 1942 году, в самый разгар Сталинградской битвы, фашистская авиация не раз предпринимала попытки разбомбить мост и железнодорожную станцию Батраки, где располагались склады с горючим. 4 октября 1942 года в воздухе был обнаружен направлявшийся в сторону моста немецкий бомбардировщик Ю-88, оснащенный мощной </w:t>
      </w:r>
      <w:proofErr w:type="spellStart"/>
      <w:r w:rsidR="00C24120" w:rsidRPr="00C24120">
        <w:rPr>
          <w:rFonts w:ascii="Times New Roman" w:hAnsi="Times New Roman" w:cs="Times New Roman"/>
          <w:sz w:val="28"/>
          <w:szCs w:val="28"/>
        </w:rPr>
        <w:t>аэрофотоаппаратурой</w:t>
      </w:r>
      <w:proofErr w:type="spellEnd"/>
      <w:r w:rsidR="00C24120" w:rsidRPr="00C24120">
        <w:rPr>
          <w:rFonts w:ascii="Times New Roman" w:hAnsi="Times New Roman" w:cs="Times New Roman"/>
          <w:sz w:val="28"/>
          <w:szCs w:val="28"/>
        </w:rPr>
        <w:t xml:space="preserve">. На его перехват и уничтожение с </w:t>
      </w:r>
      <w:proofErr w:type="spellStart"/>
      <w:r w:rsidR="00C24120" w:rsidRPr="00C24120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C24120" w:rsidRPr="00C24120">
        <w:rPr>
          <w:rFonts w:ascii="Times New Roman" w:hAnsi="Times New Roman" w:cs="Times New Roman"/>
          <w:sz w:val="28"/>
          <w:szCs w:val="28"/>
        </w:rPr>
        <w:t xml:space="preserve"> аэродрома вылетели три истребителя, в одном из которых был пилот 2-й </w:t>
      </w:r>
      <w:proofErr w:type="gramStart"/>
      <w:r w:rsidR="00C24120" w:rsidRPr="00C24120">
        <w:rPr>
          <w:rFonts w:ascii="Times New Roman" w:hAnsi="Times New Roman" w:cs="Times New Roman"/>
          <w:sz w:val="28"/>
          <w:szCs w:val="28"/>
        </w:rPr>
        <w:t>авиа-эскадрильи</w:t>
      </w:r>
      <w:proofErr w:type="gramEnd"/>
      <w:r w:rsidR="00C24120" w:rsidRPr="00C24120">
        <w:rPr>
          <w:rFonts w:ascii="Times New Roman" w:hAnsi="Times New Roman" w:cs="Times New Roman"/>
          <w:sz w:val="28"/>
          <w:szCs w:val="28"/>
        </w:rPr>
        <w:t xml:space="preserve"> сержант Шутов Н.Ф. Наши лётчики пошли в атаку, но безрезультатно. Расстреляв весь боекомплект, лётчики Стрельцов и Бакулин вышли из боя. Кончились снаряды и у Николая Шутова, но, оставшись один на один с очень </w:t>
      </w:r>
      <w:r w:rsidR="00C24120" w:rsidRPr="00C24120">
        <w:rPr>
          <w:rFonts w:ascii="Times New Roman" w:hAnsi="Times New Roman" w:cs="Times New Roman"/>
          <w:sz w:val="28"/>
          <w:szCs w:val="28"/>
        </w:rPr>
        <w:lastRenderedPageBreak/>
        <w:t xml:space="preserve">мощной вражеской машиной, он продолжал преследовать врага. Пытаясь уйти от истребителя, “Юнкерс” вошел в пике, которое оказалось для него смертельным. Шутов протаранил бомбардировщик. Немецкий экипаж выбросился на парашютах и вскоре был взят в плен. Однако сам Шутов не смог выбраться из сильно поврежденной машины и разбился вместе с ней в районе села Баклуши Ульяновской области. Николаю Шутову был 21 год. В общей сложности в 1942-м году немецкие самолеты оказывались в зоне действия Куйбышевского дивизионного района более 50 раз, но сбит был только один самолет - летчиком Николаем Шутовым. </w:t>
      </w:r>
      <w:proofErr w:type="spellStart"/>
      <w:r w:rsidR="00C24120" w:rsidRPr="00C24120">
        <w:rPr>
          <w:rFonts w:ascii="Times New Roman" w:hAnsi="Times New Roman" w:cs="Times New Roman"/>
          <w:sz w:val="28"/>
          <w:szCs w:val="28"/>
        </w:rPr>
        <w:t>Н.Шутов</w:t>
      </w:r>
      <w:proofErr w:type="spellEnd"/>
      <w:r w:rsidR="00C24120" w:rsidRPr="00C24120">
        <w:rPr>
          <w:rFonts w:ascii="Times New Roman" w:hAnsi="Times New Roman" w:cs="Times New Roman"/>
          <w:sz w:val="28"/>
          <w:szCs w:val="28"/>
        </w:rPr>
        <w:t xml:space="preserve"> похоронен в Сызрани. Указом Президиума Верховного Совета СССР от 14 февраля 1943 года посмертно награждён орденом Ленина. В 2007 году на берегу Волги, близ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120" w:rsidRPr="00C24120">
        <w:rPr>
          <w:rFonts w:ascii="Times New Roman" w:hAnsi="Times New Roman" w:cs="Times New Roman"/>
          <w:sz w:val="28"/>
          <w:szCs w:val="28"/>
        </w:rPr>
        <w:t>Октябрьска, был открыт обелиск военному летчику Николаю Шутову.</w:t>
      </w:r>
    </w:p>
    <w:p w:rsidR="006B286E" w:rsidRPr="00D6631C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1C">
        <w:rPr>
          <w:rFonts w:ascii="Times New Roman" w:hAnsi="Times New Roman" w:cs="Times New Roman"/>
          <w:b/>
          <w:sz w:val="28"/>
          <w:szCs w:val="28"/>
        </w:rPr>
        <w:t xml:space="preserve">Сельское хозяйство </w:t>
      </w:r>
    </w:p>
    <w:p w:rsidR="006B286E" w:rsidRPr="006B286E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>Среднее Поволжье стало одной из важнейших сельскохозяйственных баз Советского Союза. В годы войны на долю Куйбышевской области приходилась пятая часть зерна, производимого всем Поволжьем. Из-за призыва в армию большинства мужчин-хлеборобов, трудовые ресурсы в колхозах сократились на 46%, удельный вес женского труда вырос в 2 раза и составил 75%. Также сократилось финансирование сельского хозяйства, так как для нужд фронта были изъяты тысячи тракторов и автомашин, десятки тысяч лошадей. Очень большое значение имела уборка урожая в первые годы войны. Именно в период 1941-1942 гг. заготовлено больше всего хлеба (9 млн. центнеров). Наиболее тяжелым для сельского хозяйства оказался 1943 год. Из-за засухи и суховеев получена низкая урожайность. Война нанесла ущерб сельскому хозяйству Куйбышевской области, за годы войны сельское население сократилось</w:t>
      </w:r>
      <w:r w:rsidR="004B2A24">
        <w:rPr>
          <w:rFonts w:ascii="Times New Roman" w:hAnsi="Times New Roman" w:cs="Times New Roman"/>
          <w:sz w:val="28"/>
          <w:szCs w:val="28"/>
        </w:rPr>
        <w:t>, а т</w:t>
      </w:r>
      <w:r w:rsidRPr="006B286E">
        <w:rPr>
          <w:rFonts w:ascii="Times New Roman" w:hAnsi="Times New Roman" w:cs="Times New Roman"/>
          <w:sz w:val="28"/>
          <w:szCs w:val="28"/>
        </w:rPr>
        <w:t>рудоспособных колхозников уменьшилось. Общая посевная площадь сократилась почти на четверть, орошаемые площади почти в 10 раз. Упали плодородие, валовые сборы, объемы заготовок. Несмотря на сложнейшие условия труда, нехватку рабочих рук и техники, за годы войны труженики сельского хозяйства сдали государству 97,7 тыс. тонн мяса, 167,3 тыс. тонн молока, около 3 тыс. тонн шерсти и 82,4 млн. пудов зерна, внеся тем самым весомый вклад в обеспечение продовольствием армии и тыла.</w:t>
      </w:r>
    </w:p>
    <w:p w:rsidR="004B2A24" w:rsidRPr="004B2A24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Строительство </w:t>
      </w:r>
    </w:p>
    <w:p w:rsidR="006B286E" w:rsidRPr="006B286E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 xml:space="preserve">На протяжении всей войны в области велось огромное по тому времени капитальное строительство, без этого процесс массового восстановления эвакуированной промышленности был бы невозможен. Только летом и осенью 1941 г. были построены 2 самолетостроительных завода, эвакуированных из Москвы и Воронежа, моторостроительный завод, пять заводов, производящих вооружение для самолетов, пропеллерные винты, пневматическое оснащение самолетов. В этот же период была сооружена первая очередь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Безымянской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ТЭЦ, достроена и расширена Куйбышевская ТЭЦ. Также в области построено свыше 30 временных аэродромов. Кроме вышеназванных объектов в годы войны были сооружены: электрифицированная железная дорога Куйбышев –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Безымянка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(12 км), трамвайная линия Куйбышев –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Безымянка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(12,3 км),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локомотивный завод,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нефтеперегонный завод, Заборовский и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Зольненский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нефтепромыслы,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сахаропесочный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завод, подшипниковый завод №4, железная дорога Ульяновск – Вольск протяженностью 319 км, автоматическая телефонная станция, первая очередь завода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стройфаянса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и другие. Жилищное строительство продолжалось и в труднейших условиях войны. Рабочие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Безымянки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получили 129006 м2. жилья, открылись 4 школы на 2080 мест, 5 клубов на 3800 мест, 6 детсадов и яслей, 4 магазина, 10 столовых и 6 мастерских бытового обслуживания. Из маленькой степной станции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Безымянка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превратилась в крупнейший промышленный район города. Продолжалось строительство и нескольких зданий культурно-бытового назначения. В сентябре 1942 г. в Кировском районе открылась центральная больница на 400 коек, расширились роддом, детская больница, женские консультации. В 1943 г. начали работу Дворец пионеров, детская спортивная школа на стадионе «Спартак». Осенью 1943г. ремонтируется центральный парк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им.А.М.Горького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, открываются парки в Кировском районе, детский городской на месте бывшей спортивной площадки мукомолов. В годы войны в северо-восточной части города возникли и сформировались три новых административных района: Кировский,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Молотовский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(ныне Советский), Сталинский (ныне Октябрьский). </w:t>
      </w:r>
      <w:r w:rsidRPr="006B286E">
        <w:rPr>
          <w:rFonts w:ascii="Times New Roman" w:hAnsi="Times New Roman" w:cs="Times New Roman"/>
          <w:sz w:val="28"/>
          <w:szCs w:val="28"/>
        </w:rPr>
        <w:lastRenderedPageBreak/>
        <w:t xml:space="preserve">Получили развитие также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Красноглинский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 xml:space="preserve"> и Куйбышевский районы.</w:t>
      </w:r>
      <w:r w:rsidRPr="006B286E">
        <w:rPr>
          <w:rFonts w:ascii="Times New Roman" w:hAnsi="Times New Roman" w:cs="Times New Roman"/>
          <w:sz w:val="28"/>
          <w:szCs w:val="28"/>
        </w:rPr>
        <w:br/>
      </w:r>
    </w:p>
    <w:p w:rsidR="006B286E" w:rsidRPr="00D6631C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1C">
        <w:rPr>
          <w:rFonts w:ascii="Times New Roman" w:hAnsi="Times New Roman" w:cs="Times New Roman"/>
          <w:b/>
          <w:sz w:val="28"/>
          <w:szCs w:val="28"/>
        </w:rPr>
        <w:t xml:space="preserve">Наука и образование </w:t>
      </w:r>
    </w:p>
    <w:p w:rsidR="006B513D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>В победе над врагом в годы Великой Отечественной войны сказалась и выдающаяся роль науки, отечественной системы народного образования и воспитания. Важное образовательное и воспитательное значение приобрел общеполезный труд учащихся, получивший в годы войны невиданный доселе размах. За четыре военных года учителя и учащиеся области выработали 7 млн трудодней. Большое значение в военный период приобрели школы ФЗО и ремесленные училища – основной источник пополнения квалифицированных промышленных кадров. За 1941-1945 гг. учебные заведения трудовых резервов подготовили 69411 молодых рабочих. До 1941 г. в области работали 8 вузов с контингентом студентов 5135 чел. и 35 техникумов с контингентом учащихся 7769 чел. В 1945 г. было уже 9 вузов с контингентом студентов 8213 чел. и 40 техникумов с контингентом 13738 чел. Три четверти вузов, техникумов и, соответственно, студентов и учащихся находились в областном центре. Тревожным летом 1942 г. с целью подготовки кадров высшей квалификации в Куйбышеве был открыт авиационный институт. Тогда же на базе расформированной военно-медицинской академии был создан медицинский институт. За годы войны вузы области дали стране 4906 специалистов, в том числе 1173 инженера, 1550 врачей, 1528 учителей, 271 агронома и лесовода, 384 экономиста-плановика.</w:t>
      </w:r>
    </w:p>
    <w:p w:rsidR="006B286E" w:rsidRPr="00D6631C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br/>
      </w:r>
      <w:r w:rsidRPr="00D6631C">
        <w:rPr>
          <w:rFonts w:ascii="Times New Roman" w:hAnsi="Times New Roman" w:cs="Times New Roman"/>
          <w:b/>
          <w:sz w:val="28"/>
          <w:szCs w:val="28"/>
        </w:rPr>
        <w:t xml:space="preserve">Здравоохранение </w:t>
      </w:r>
    </w:p>
    <w:p w:rsidR="00D6631C" w:rsidRDefault="006B286E" w:rsidP="00D66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 xml:space="preserve">В годы войны в Куйбышеве и области была развернута целая сеть госпиталей, больниц, которые были необходимы для решения проблем здравоохранения населения. В первые и наиболее тяжелые годы войны в Куйбышеве действовало 19 госпиталей, которые максимально были рассчитаны на 9400 коек. Однако в последующие годы число госпиталей снизилось до 17, а вместе с этим и уменьшилось число мест до 7800 коек. К 1944 году в регионе находилось 107 </w:t>
      </w:r>
      <w:r w:rsidRPr="006B286E">
        <w:rPr>
          <w:rFonts w:ascii="Times New Roman" w:hAnsi="Times New Roman" w:cs="Times New Roman"/>
          <w:sz w:val="28"/>
          <w:szCs w:val="28"/>
        </w:rPr>
        <w:lastRenderedPageBreak/>
        <w:t>больниц, что на 17 больше, чем в довоенные годы, при этом большая их часть находилась в сельских поселениях области.</w:t>
      </w:r>
    </w:p>
    <w:p w:rsidR="006B286E" w:rsidRPr="00D6631C" w:rsidRDefault="006B286E" w:rsidP="00D6631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1C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</w:p>
    <w:p w:rsidR="007C62FC" w:rsidRDefault="006B286E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6E">
        <w:rPr>
          <w:rFonts w:ascii="Times New Roman" w:hAnsi="Times New Roman" w:cs="Times New Roman"/>
          <w:sz w:val="28"/>
          <w:szCs w:val="28"/>
        </w:rPr>
        <w:t xml:space="preserve">Культурная жизнь области в годы Великой Отечественной войны была очень интенсивной. В Куйбышеве в эвакуации находились Государственный академический Большой театр оперы и балета, Ленинградский академический драматический театр, симфонический оркестр Всесоюзного радио. Несмотря на трудности военного времени в области расширилась сеть творческих коллективов. Был создан симфонический оркестр, организован музыкальный лекторий государственной филармонии, хор русской песни, в Сызрани были открыты драматический театр, кукольный театр, детская музыкальная школа. За годы войны с 1941 по июнь 1945 гг. в Куйбышеве было выпущено 132 премьеры: драматическим театром – 51, оперным – 31, кукольным – 50 премьер. Показано 5977 спектаклей, из них для детей – 2755. На спектаклях присутствовало 2,5 млн. чел., из них детей – 650,9 </w:t>
      </w:r>
      <w:proofErr w:type="spellStart"/>
      <w:r w:rsidRPr="006B286E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Pr="006B286E">
        <w:rPr>
          <w:rFonts w:ascii="Times New Roman" w:hAnsi="Times New Roman" w:cs="Times New Roman"/>
          <w:sz w:val="28"/>
          <w:szCs w:val="28"/>
        </w:rPr>
        <w:t>. Проведено 17972 концерта, из них: симфонических – 734, эстрадных – 16856. В военные годы Куйбышевская область внесла весомый вклад в общее дело на благо великой победы, став запасной столицей Советского Союза. Объединенные усилия людей, не утративших надежды и мужества, не отчаявшихся и не опустивших руки в то страшное время, обеспечили д</w:t>
      </w:r>
      <w:r w:rsidR="007C62FC">
        <w:rPr>
          <w:rFonts w:ascii="Times New Roman" w:hAnsi="Times New Roman" w:cs="Times New Roman"/>
          <w:sz w:val="28"/>
          <w:szCs w:val="28"/>
        </w:rPr>
        <w:t>ля нас мирное небо над головой.</w:t>
      </w:r>
    </w:p>
    <w:p w:rsidR="006B286E" w:rsidRDefault="007C62FC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2FC">
        <w:rPr>
          <w:rFonts w:ascii="Times New Roman" w:hAnsi="Times New Roman" w:cs="Times New Roman"/>
          <w:sz w:val="28"/>
          <w:szCs w:val="28"/>
        </w:rPr>
        <w:t xml:space="preserve">5 марта 1942 года в городе Куйбышеве, нынешней Самаре, в помещении Дворца культуры, где размещается театр оперы и балета, впервые была исполнена Седьмая Ленинградская симфония Дмитрия Шостаковича, </w:t>
      </w:r>
      <w:proofErr w:type="spellStart"/>
      <w:r w:rsidRPr="007C62FC">
        <w:rPr>
          <w:rFonts w:ascii="Times New Roman" w:hAnsi="Times New Roman" w:cs="Times New Roman"/>
          <w:sz w:val="28"/>
          <w:szCs w:val="28"/>
        </w:rPr>
        <w:t>транслировавшаяся</w:t>
      </w:r>
      <w:proofErr w:type="spellEnd"/>
      <w:r w:rsidRPr="007C62FC">
        <w:rPr>
          <w:rFonts w:ascii="Times New Roman" w:hAnsi="Times New Roman" w:cs="Times New Roman"/>
          <w:sz w:val="28"/>
          <w:szCs w:val="28"/>
        </w:rPr>
        <w:t xml:space="preserve"> всеми радиостанциями Советского 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FC">
        <w:rPr>
          <w:rFonts w:ascii="Times New Roman" w:hAnsi="Times New Roman" w:cs="Times New Roman"/>
          <w:sz w:val="28"/>
          <w:szCs w:val="28"/>
        </w:rPr>
        <w:t>При первых звуках оркестра зал замер. Вдохновенная героическая эпопея борьбы советского народа против фашистской тьмы и варварства, претворенная в проникновенные мелодии, волновала до глубины души. Слушатели стали свидетелями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2FC">
        <w:rPr>
          <w:rFonts w:ascii="Times New Roman" w:hAnsi="Times New Roman" w:cs="Times New Roman"/>
          <w:sz w:val="28"/>
          <w:szCs w:val="28"/>
        </w:rPr>
        <w:t>и духовными наследниками потрясающего музыкально-военного подвига композитора, начатого им в первые дни войны в родном Ленинграде и завершенного грандиозным триумфом в Куйбышеве - Самаре.</w:t>
      </w:r>
    </w:p>
    <w:p w:rsidR="00F21FE2" w:rsidRPr="00F21FE2" w:rsidRDefault="00F21FE2" w:rsidP="00F21FE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FE2">
        <w:rPr>
          <w:rFonts w:ascii="Times New Roman" w:hAnsi="Times New Roman" w:cs="Times New Roman"/>
          <w:i/>
          <w:sz w:val="28"/>
          <w:szCs w:val="28"/>
        </w:rPr>
        <w:t>ВИДЕО «Седьмая симфония Шостаковича (Ленинградская). Отрывок»</w:t>
      </w:r>
    </w:p>
    <w:p w:rsidR="007C62FC" w:rsidRDefault="007C62FC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2FC" w:rsidRDefault="00CB3B37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lastRenderedPageBreak/>
        <w:t>Сколько бы ни прошло времени, значение подвига нашего народа в Великой Отечественной войне никогда не уменьшается. Путь к Победе длился четыре года, он был долгим и трудным. Прийти к ней удалось благодаря героизму, мужеству солдат и офицеров, отваге партизан и подпольщиков, подвигам тружеников тыла. Память о них живет не только в сердцах благодарных потомков, но и в названиях городских лиц, воздвигнутых памятников, памятных мест в честь героев Великой Отечественной войны.</w:t>
      </w:r>
    </w:p>
    <w:p w:rsidR="00F21FE2" w:rsidRDefault="00F21FE2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B37" w:rsidRPr="00F21FE2" w:rsidRDefault="00F21FE2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FE2">
        <w:rPr>
          <w:rFonts w:ascii="Times New Roman" w:hAnsi="Times New Roman" w:cs="Times New Roman"/>
          <w:i/>
          <w:sz w:val="28"/>
          <w:szCs w:val="28"/>
        </w:rPr>
        <w:t>ВИДЕО «</w:t>
      </w:r>
      <w:r w:rsidR="00CB3B37" w:rsidRPr="00F21FE2">
        <w:rPr>
          <w:rFonts w:ascii="Times New Roman" w:hAnsi="Times New Roman" w:cs="Times New Roman"/>
          <w:i/>
          <w:sz w:val="28"/>
          <w:szCs w:val="28"/>
        </w:rPr>
        <w:t>Минута молчания</w:t>
      </w:r>
      <w:r w:rsidRPr="00F21FE2">
        <w:rPr>
          <w:rFonts w:ascii="Times New Roman" w:hAnsi="Times New Roman" w:cs="Times New Roman"/>
          <w:i/>
          <w:sz w:val="28"/>
          <w:szCs w:val="28"/>
        </w:rPr>
        <w:t>»</w:t>
      </w:r>
    </w:p>
    <w:p w:rsidR="00CB3B37" w:rsidRPr="00CB3B37" w:rsidRDefault="00CB3B37" w:rsidP="00CB3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 xml:space="preserve">Прошла война, прошла </w:t>
      </w:r>
      <w:proofErr w:type="gramStart"/>
      <w:r w:rsidRPr="00CB3B37">
        <w:rPr>
          <w:rFonts w:ascii="Times New Roman" w:hAnsi="Times New Roman" w:cs="Times New Roman"/>
          <w:sz w:val="28"/>
          <w:szCs w:val="28"/>
        </w:rPr>
        <w:t>страда,</w:t>
      </w:r>
      <w:r w:rsidRPr="00CB3B37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CB3B37">
        <w:rPr>
          <w:rFonts w:ascii="Times New Roman" w:hAnsi="Times New Roman" w:cs="Times New Roman"/>
          <w:sz w:val="28"/>
          <w:szCs w:val="28"/>
        </w:rPr>
        <w:t xml:space="preserve"> боль взывает к людям:</w:t>
      </w:r>
      <w:r w:rsidRPr="00CB3B37">
        <w:rPr>
          <w:rFonts w:ascii="Times New Roman" w:hAnsi="Times New Roman" w:cs="Times New Roman"/>
          <w:sz w:val="28"/>
          <w:szCs w:val="28"/>
        </w:rPr>
        <w:br/>
        <w:t>Давайте люди, никогда</w:t>
      </w:r>
      <w:r w:rsidRPr="00CB3B37">
        <w:rPr>
          <w:rFonts w:ascii="Times New Roman" w:hAnsi="Times New Roman" w:cs="Times New Roman"/>
          <w:sz w:val="28"/>
          <w:szCs w:val="28"/>
        </w:rPr>
        <w:br/>
        <w:t>Об этом не забудем.</w:t>
      </w:r>
      <w:r w:rsidRPr="00CB3B37">
        <w:rPr>
          <w:rFonts w:ascii="Times New Roman" w:hAnsi="Times New Roman" w:cs="Times New Roman"/>
          <w:sz w:val="28"/>
          <w:szCs w:val="28"/>
        </w:rPr>
        <w:br/>
        <w:t>Пусть память верную о ней</w:t>
      </w:r>
      <w:r w:rsidRPr="00CB3B37">
        <w:rPr>
          <w:rFonts w:ascii="Times New Roman" w:hAnsi="Times New Roman" w:cs="Times New Roman"/>
          <w:sz w:val="28"/>
          <w:szCs w:val="28"/>
        </w:rPr>
        <w:br/>
        <w:t>Хранят, об этой муке,</w:t>
      </w:r>
      <w:r w:rsidRPr="00CB3B37">
        <w:rPr>
          <w:rFonts w:ascii="Times New Roman" w:hAnsi="Times New Roman" w:cs="Times New Roman"/>
          <w:sz w:val="28"/>
          <w:szCs w:val="28"/>
        </w:rPr>
        <w:br/>
        <w:t>И дети нынешних детей,</w:t>
      </w:r>
      <w:r w:rsidRPr="00CB3B37">
        <w:rPr>
          <w:rFonts w:ascii="Times New Roman" w:hAnsi="Times New Roman" w:cs="Times New Roman"/>
          <w:sz w:val="28"/>
          <w:szCs w:val="28"/>
        </w:rPr>
        <w:br/>
        <w:t>И наших внуков внуки…</w:t>
      </w:r>
    </w:p>
    <w:p w:rsidR="00CB3B37" w:rsidRPr="00CB3B37" w:rsidRDefault="00CB3B37" w:rsidP="00CB3B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B37">
        <w:rPr>
          <w:rFonts w:ascii="Times New Roman" w:hAnsi="Times New Roman" w:cs="Times New Roman"/>
          <w:sz w:val="28"/>
          <w:szCs w:val="28"/>
        </w:rPr>
        <w:t>(А. Твардовский)</w:t>
      </w:r>
    </w:p>
    <w:p w:rsidR="00CB3B37" w:rsidRPr="006B286E" w:rsidRDefault="00CB3B37" w:rsidP="006B28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B37" w:rsidRPr="006B286E" w:rsidSect="00C533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7FA"/>
    <w:multiLevelType w:val="multilevel"/>
    <w:tmpl w:val="96C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87C9E"/>
    <w:multiLevelType w:val="hybridMultilevel"/>
    <w:tmpl w:val="10BEA7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74"/>
    <w:rsid w:val="004B2A24"/>
    <w:rsid w:val="006B286E"/>
    <w:rsid w:val="006B513D"/>
    <w:rsid w:val="006D799A"/>
    <w:rsid w:val="007C62FC"/>
    <w:rsid w:val="007D6774"/>
    <w:rsid w:val="0090418B"/>
    <w:rsid w:val="009B1589"/>
    <w:rsid w:val="00C24120"/>
    <w:rsid w:val="00C53381"/>
    <w:rsid w:val="00CB3B37"/>
    <w:rsid w:val="00D6631C"/>
    <w:rsid w:val="00F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EEA5-22AE-442E-B481-55BFCA0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86E"/>
    <w:rPr>
      <w:b/>
      <w:bCs/>
    </w:rPr>
  </w:style>
  <w:style w:type="paragraph" w:styleId="a4">
    <w:name w:val="Normal (Web)"/>
    <w:basedOn w:val="a"/>
    <w:uiPriority w:val="99"/>
    <w:semiHidden/>
    <w:unhideWhenUsed/>
    <w:rsid w:val="006B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2020-09-10T12:28:00Z</dcterms:created>
  <dcterms:modified xsi:type="dcterms:W3CDTF">2020-09-11T20:31:00Z</dcterms:modified>
</cp:coreProperties>
</file>